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58" w:rsidRDefault="00DF5F58">
      <w:pPr>
        <w:pStyle w:val="ConsPlusNormal0"/>
        <w:jc w:val="both"/>
        <w:outlineLvl w:val="0"/>
      </w:pPr>
      <w:bookmarkStart w:id="0" w:name="_GoBack"/>
      <w:bookmarkEnd w:id="0"/>
    </w:p>
    <w:p w:rsidR="00DF5F58" w:rsidRDefault="00495C86">
      <w:pPr>
        <w:pStyle w:val="ConsPlusNormal0"/>
        <w:outlineLvl w:val="0"/>
      </w:pPr>
      <w:r>
        <w:t>Зарегистрировано в Минюсте России 20 мая 2026 г. N 86539</w:t>
      </w:r>
    </w:p>
    <w:p w:rsidR="00DF5F58" w:rsidRDefault="00DF5F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5F58" w:rsidRDefault="00DF5F58">
      <w:pPr>
        <w:pStyle w:val="ConsPlusNormal0"/>
        <w:jc w:val="both"/>
      </w:pPr>
    </w:p>
    <w:p w:rsidR="00DF5F58" w:rsidRDefault="00495C86">
      <w:pPr>
        <w:pStyle w:val="ConsPlusTitle0"/>
        <w:jc w:val="center"/>
      </w:pPr>
      <w:r>
        <w:t>ФЕДЕРАЛЬНАЯ СЛУЖБА ПО ЭКОЛОГИЧЕСКОМУ, ТЕХНОЛОГИЧЕСКОМУ</w:t>
      </w:r>
    </w:p>
    <w:p w:rsidR="00DF5F58" w:rsidRDefault="00495C86">
      <w:pPr>
        <w:pStyle w:val="ConsPlusTitle0"/>
        <w:jc w:val="center"/>
      </w:pPr>
      <w:r>
        <w:t>И АТОМНОМУ НАДЗОРУ</w:t>
      </w:r>
    </w:p>
    <w:p w:rsidR="00DF5F58" w:rsidRDefault="00DF5F58">
      <w:pPr>
        <w:pStyle w:val="ConsPlusTitle0"/>
        <w:jc w:val="center"/>
      </w:pPr>
    </w:p>
    <w:p w:rsidR="00DF5F58" w:rsidRDefault="00495C86">
      <w:pPr>
        <w:pStyle w:val="ConsPlusTitle0"/>
        <w:jc w:val="center"/>
      </w:pPr>
      <w:r>
        <w:t>ПРИКАЗ</w:t>
      </w:r>
    </w:p>
    <w:p w:rsidR="00DF5F58" w:rsidRDefault="00495C86">
      <w:pPr>
        <w:pStyle w:val="ConsPlusTitle0"/>
        <w:jc w:val="center"/>
      </w:pPr>
      <w:r>
        <w:t>от 19 мая 2026 г. N 172</w:t>
      </w:r>
    </w:p>
    <w:p w:rsidR="00DF5F58" w:rsidRDefault="00DF5F58">
      <w:pPr>
        <w:pStyle w:val="ConsPlusTitle0"/>
        <w:jc w:val="center"/>
      </w:pPr>
    </w:p>
    <w:p w:rsidR="00DF5F58" w:rsidRDefault="00495C86">
      <w:pPr>
        <w:pStyle w:val="ConsPlusTitle0"/>
        <w:jc w:val="center"/>
      </w:pPr>
      <w:r>
        <w:t>ОБ УТВЕРЖДЕНИИ ПОРЯДКА</w:t>
      </w:r>
    </w:p>
    <w:p w:rsidR="00DF5F58" w:rsidRDefault="00495C86">
      <w:pPr>
        <w:pStyle w:val="ConsPlusTitle0"/>
        <w:jc w:val="center"/>
      </w:pPr>
      <w:r>
        <w:t>ВЕДЕНИЯ РЕЕСТРА ЗАКЛЮЧЕНИЙ ЭКСПЕРТИЗЫ ПРОМЫШЛЕННОЙ</w:t>
      </w:r>
    </w:p>
    <w:p w:rsidR="00DF5F58" w:rsidRDefault="00495C86">
      <w:pPr>
        <w:pStyle w:val="ConsPlusTitle0"/>
        <w:jc w:val="center"/>
      </w:pPr>
      <w:r>
        <w:t>БЕЗОПАСНОСТИ ФЕДЕРАЛЬНОЙ СЛУЖБОЙ ПО ЭКОЛОГИЧЕСКОМУ,</w:t>
      </w:r>
    </w:p>
    <w:p w:rsidR="00DF5F58" w:rsidRDefault="00495C86">
      <w:pPr>
        <w:pStyle w:val="ConsPlusTitle0"/>
        <w:jc w:val="center"/>
      </w:pPr>
      <w:r>
        <w:t>ТЕХНОЛОГИЧЕСКОМУ И АТОМНОМУ НАДЗОРУ</w:t>
      </w:r>
    </w:p>
    <w:p w:rsidR="00DF5F58" w:rsidRDefault="00495C86">
      <w:pPr>
        <w:pStyle w:val="ConsPlusTitle0"/>
        <w:jc w:val="center"/>
      </w:pPr>
      <w:r>
        <w:t>(ЕЕ ТЕРРИТОРИАЛЬНЫМИ ОРГАНАМИ)</w:t>
      </w:r>
    </w:p>
    <w:p w:rsidR="00DF5F58" w:rsidRDefault="00DF5F58">
      <w:pPr>
        <w:pStyle w:val="ConsPlusNormal0"/>
        <w:jc w:val="center"/>
      </w:pPr>
    </w:p>
    <w:p w:rsidR="00DF5F58" w:rsidRDefault="00495C86">
      <w:pPr>
        <w:pStyle w:val="ConsPlusNormal0"/>
        <w:ind w:firstLine="540"/>
        <w:jc w:val="both"/>
      </w:pPr>
      <w:r>
        <w:t xml:space="preserve">В соответствии с </w:t>
      </w:r>
      <w:hyperlink r:id="rId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пунктом 7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объектов", </w:t>
      </w:r>
      <w:hyperlink r:id="rId8" w:tooltip="Постановление Правительства РФ от 30.07.2004 N 401 (ред. от 14.04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пунктом 1</w:t>
        </w:r>
      </w:hyperlink>
      <w:r>
        <w:t xml:space="preserve"> и </w:t>
      </w:r>
      <w:hyperlink r:id="rId9" w:tooltip="Постановление Правительства РФ от 30.07.2004 N 401 (ред. от 14.04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подпунктом 5.2.2.16(12) пункта 5</w:t>
        </w:r>
      </w:hyperlink>
      <w: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приказываю: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1" w:tooltip="ПОРЯДОК">
        <w:r>
          <w:rPr>
            <w:color w:val="0000FF"/>
          </w:rPr>
          <w:t>Порядок</w:t>
        </w:r>
      </w:hyperlink>
      <w:r>
        <w:t xml:space="preserve">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 согласно приложению к настоящему приказу.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2. Настоящий</w:t>
      </w:r>
      <w:r>
        <w:t xml:space="preserve"> приказ вступает в силу с 1 сентября 2026 г.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jc w:val="right"/>
      </w:pPr>
      <w:r>
        <w:t>Руководитель</w:t>
      </w:r>
    </w:p>
    <w:p w:rsidR="00DF5F58" w:rsidRDefault="00495C86">
      <w:pPr>
        <w:pStyle w:val="ConsPlusNormal0"/>
        <w:jc w:val="right"/>
      </w:pPr>
      <w:r>
        <w:t>А.В.ТРЕМБИЦКИЙ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DF5F58">
      <w:pPr>
        <w:pStyle w:val="ConsPlusNormal0"/>
        <w:ind w:firstLine="540"/>
        <w:jc w:val="both"/>
      </w:pPr>
    </w:p>
    <w:p w:rsidR="00DF5F58" w:rsidRDefault="00DF5F58">
      <w:pPr>
        <w:pStyle w:val="ConsPlusNormal0"/>
        <w:ind w:firstLine="540"/>
        <w:jc w:val="both"/>
      </w:pPr>
    </w:p>
    <w:p w:rsidR="00DF5F58" w:rsidRDefault="00DF5F58">
      <w:pPr>
        <w:pStyle w:val="ConsPlusNormal0"/>
        <w:ind w:firstLine="540"/>
        <w:jc w:val="both"/>
      </w:pP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jc w:val="right"/>
        <w:outlineLvl w:val="0"/>
      </w:pPr>
      <w:r>
        <w:t>Приложение</w:t>
      </w:r>
    </w:p>
    <w:p w:rsidR="00DF5F58" w:rsidRDefault="00495C86">
      <w:pPr>
        <w:pStyle w:val="ConsPlusNormal0"/>
        <w:jc w:val="right"/>
      </w:pPr>
      <w:r>
        <w:t>к приказу Ростехнадзора</w:t>
      </w:r>
    </w:p>
    <w:p w:rsidR="00DF5F58" w:rsidRDefault="00495C86">
      <w:pPr>
        <w:pStyle w:val="ConsPlusNormal0"/>
        <w:jc w:val="right"/>
      </w:pPr>
      <w:r>
        <w:t>от 19 мая 2026 г. N 172</w:t>
      </w:r>
    </w:p>
    <w:p w:rsidR="00DF5F58" w:rsidRDefault="00DF5F58">
      <w:pPr>
        <w:pStyle w:val="ConsPlusNormal0"/>
        <w:jc w:val="both"/>
      </w:pPr>
    </w:p>
    <w:p w:rsidR="00DF5F58" w:rsidRDefault="00495C86">
      <w:pPr>
        <w:pStyle w:val="ConsPlusTitle0"/>
        <w:jc w:val="center"/>
      </w:pPr>
      <w:bookmarkStart w:id="1" w:name="P31"/>
      <w:bookmarkEnd w:id="1"/>
      <w:r>
        <w:t>ПОРЯДОК</w:t>
      </w:r>
    </w:p>
    <w:p w:rsidR="00DF5F58" w:rsidRDefault="00495C86">
      <w:pPr>
        <w:pStyle w:val="ConsPlusTitle0"/>
        <w:jc w:val="center"/>
      </w:pPr>
      <w:r>
        <w:t>ВЕДЕНИЯ РЕЕСТРА ЗАКЛЮЧЕНИЙ ЭКСПЕРТИЗЫ ПРОМЫШЛЕННОЙ</w:t>
      </w:r>
    </w:p>
    <w:p w:rsidR="00DF5F58" w:rsidRDefault="00495C86">
      <w:pPr>
        <w:pStyle w:val="ConsPlusTitle0"/>
        <w:jc w:val="center"/>
      </w:pPr>
      <w:r>
        <w:t>БЕЗОПАСНОСТИ ФЕДЕРАЛЬНОЙ СЛУЖБОЙ ПО ЭКОЛОГИЧЕСКОМУ,</w:t>
      </w:r>
    </w:p>
    <w:p w:rsidR="00DF5F58" w:rsidRDefault="00495C86">
      <w:pPr>
        <w:pStyle w:val="ConsPlusTitle0"/>
        <w:jc w:val="center"/>
      </w:pPr>
      <w:r>
        <w:t>ТЕХНОЛ</w:t>
      </w:r>
      <w:r>
        <w:t>ОГИЧЕСКОМУ И АТОМНОМУ НАДЗОРУ</w:t>
      </w:r>
    </w:p>
    <w:p w:rsidR="00DF5F58" w:rsidRDefault="00495C86">
      <w:pPr>
        <w:pStyle w:val="ConsPlusTitle0"/>
        <w:jc w:val="center"/>
      </w:pPr>
      <w:r>
        <w:t>(ЕЕ ТЕРРИТОРИАЛЬНЫМИ ОРГАНАМИ)</w:t>
      </w:r>
    </w:p>
    <w:p w:rsidR="00DF5F58" w:rsidRDefault="00DF5F58">
      <w:pPr>
        <w:pStyle w:val="ConsPlusNormal0"/>
        <w:jc w:val="both"/>
      </w:pPr>
    </w:p>
    <w:p w:rsidR="00DF5F58" w:rsidRDefault="00495C86">
      <w:pPr>
        <w:pStyle w:val="ConsPlusNormal0"/>
        <w:ind w:firstLine="540"/>
        <w:jc w:val="both"/>
      </w:pPr>
      <w:r>
        <w:t xml:space="preserve">1. Ведение реестра заключений экспертизы промышленной безопасности (далее - Реестр) в соответствии с настоящим Порядком осуществляется Ростехнадзором (территориальными </w:t>
      </w:r>
      <w:r>
        <w:lastRenderedPageBreak/>
        <w:t>органами Ростехнадзора) &lt;1</w:t>
      </w:r>
      <w:r>
        <w:t>&gt;.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 (далее - Федеральный закон N 116-Ф</w:t>
      </w:r>
      <w:r>
        <w:t>З).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Ведение Реестра включает внесение заключения экспертизы промышленной безопасности в Реестр, исключение заключения экспертизы промышленной безопасности из Реестра, а также предоставление сведений из Реестра.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2. Реестр формируется и ведется территориаль</w:t>
      </w:r>
      <w:r>
        <w:t xml:space="preserve">ными органами Ростехнадзора в электронном виде посредством внесения в него реестровых записей, содержащих сведения, указанные в </w:t>
      </w:r>
      <w:hyperlink w:anchor="P55" w:tooltip="9. В Реестр подлежат включению заключения экспертизы промышленной безопасности, а также следующая информация:">
        <w:r>
          <w:rPr>
            <w:color w:val="0000FF"/>
          </w:rPr>
          <w:t>пункте 9</w:t>
        </w:r>
      </w:hyperlink>
      <w:r>
        <w:t xml:space="preserve"> настоящего Порядка.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3. В Реестре присваивается регистрационный номер каждой реестровой записи о внесении заключения экспертизы промышленной безопасности в Реестр.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4. Ведение Реестра осуществляется в условиях, обеспечивающих предотвращ</w:t>
      </w:r>
      <w:r>
        <w:t>ение уничтожения, блокирования, хищения и модифицирования информации, резервное копирование сведений, содержащихся в Реестре, с возможностью восстановления такой информации.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5. Ведение Реестра осуществляется в соответствии с требованиями законодательства Р</w:t>
      </w:r>
      <w:r>
        <w:t>оссийской Федерации о государственной тайне.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6. Внесение заключения экспертизы промышленной безопасности в Реестр осуществляется территориальным органом Ростехнадзора на основании заявления от юридического лица или индивидуального предпринимателя, осуществ</w:t>
      </w:r>
      <w:r>
        <w:t>ляющего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</w:t>
      </w:r>
      <w:r>
        <w:t xml:space="preserve">едерации и нормами международного права, и являющегося заказчиком экспертизы промышленной безопасности (далее - заявитель), содержащего сведения, указанные в </w:t>
      </w:r>
      <w:hyperlink w:anchor="P56" w:tooltip="а) сведения о заявителе:">
        <w:r>
          <w:rPr>
            <w:color w:val="0000FF"/>
          </w:rPr>
          <w:t>подпунктах "а"</w:t>
        </w:r>
      </w:hyperlink>
      <w:r>
        <w:t xml:space="preserve"> - </w:t>
      </w:r>
      <w:hyperlink w:anchor="P91" w:tooltip="д) сведения об опасном производственном объекте:">
        <w:r>
          <w:rPr>
            <w:color w:val="0000FF"/>
          </w:rPr>
          <w:t>"д" пункта 9</w:t>
        </w:r>
      </w:hyperlink>
      <w:r>
        <w:t xml:space="preserve"> настоящего Порядка (далее - заявление).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Заявителем к заявлению прилагается заключение экспертизы промышленной безопасности.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7. В территориальный орган Ростехнадзора заявление и заключение </w:t>
      </w:r>
      <w:r>
        <w:t>экспертизы промышленной безопасности представляются в форме электронных документов посредством использования федеральной государственной информационной системы "Единый портал государственных и муниципальных услуг" &lt;2&gt; (далее - Единый портал), за исключение</w:t>
      </w:r>
      <w:r>
        <w:t>м случаев, если такие заявление и заключение экспертизы промышленной безопасности содержат сведения, составляющие государственную тайну, или иную информацию, доступ к которой ограничен федеральными законами &lt;3&gt;.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1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"Единый портал </w:t>
      </w:r>
      <w:r>
        <w:lastRenderedPageBreak/>
        <w:t>государственных и муниципальных услуг (функций)", утверж</w:t>
      </w:r>
      <w:r>
        <w:t>денное постановлением Правительства Российской Федерации от 24 октября 2011 г. N 861.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2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В случае если заявление и заключение экспертизы промышленной безо</w:t>
      </w:r>
      <w:r>
        <w:t>пасности содержат сведения, составляющие государственную тайну, или иную информацию, доступ к которой ограничен федеральными законами, то такие заявление и заключение экспертизы промышленной безопасности представляются в территориальный орган Ростехнадзора</w:t>
      </w:r>
      <w:r>
        <w:t xml:space="preserve"> на бумажном носителе.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8. В Реестре накапливается, анализируется и хранится систематизированная информация о зарегистрированных заключениях экспертизы промышленной безопасности, об исключенных заключениях экспертизы промышленной безопасности, о заявителях </w:t>
      </w:r>
      <w:r>
        <w:t>(заказчиках экспертизы промышленной безопасности), об организациях, проводивших экспертизы промышленной безопасности, об экспертах в области промышленной безопасности, участвовавших в проведении экспертиз промышленной безопасности.</w:t>
      </w:r>
    </w:p>
    <w:p w:rsidR="00DF5F58" w:rsidRDefault="00495C86">
      <w:pPr>
        <w:pStyle w:val="ConsPlusNormal0"/>
        <w:spacing w:before="240"/>
        <w:ind w:firstLine="540"/>
        <w:jc w:val="both"/>
      </w:pPr>
      <w:bookmarkStart w:id="2" w:name="P55"/>
      <w:bookmarkEnd w:id="2"/>
      <w:r>
        <w:t>9. В Реестр подлежат вкл</w:t>
      </w:r>
      <w:r>
        <w:t>ючению заключения экспертизы промышленной безопасности, а также следующая информация:</w:t>
      </w:r>
    </w:p>
    <w:p w:rsidR="00DF5F58" w:rsidRDefault="00495C86">
      <w:pPr>
        <w:pStyle w:val="ConsPlusNormal0"/>
        <w:spacing w:before="240"/>
        <w:ind w:firstLine="540"/>
        <w:jc w:val="both"/>
      </w:pPr>
      <w:bookmarkStart w:id="3" w:name="P56"/>
      <w:bookmarkEnd w:id="3"/>
      <w:r>
        <w:t>а) сведения о заявителе: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полное, сокращенное (при наличии) наименования заявителя и организационно-правовая форма юридического лица, идентификационный номер налогоплатель</w:t>
      </w:r>
      <w:r>
        <w:t xml:space="preserve">щика (далее - ИНН), основной государственный регистрационный номер юридического лица (далее - ОГРН),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</w:t>
      </w:r>
      <w:r>
        <w:t>действовать от имени юридического лица;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фамилия, имя, отчество (при наличии) индивидуального предпринимателя, паспортные данные (серия и номер паспорта, дата выдачи паспорта, кем выдан паспорт, код подразделения), ИНН, основной государственный регистрацион</w:t>
      </w:r>
      <w:r>
        <w:t>ный номер индивидуального предпринимателя, адрес регистрации по месту жительства, номер телефона (при наличии), адрес электронной почты (при наличии);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б) сведения об организации, проводившей экспертизу промышленной безопасности: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полное, сокращенное (при на</w:t>
      </w:r>
      <w:r>
        <w:t>личии) наименования и организационно-правовая форма юридического лица, ИНН, ОГРН, должность, фамилия, имя, отчество (при наличии) лица, имеющего право без доверенности действовать от имени юридического лица;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номер и дата выдачи лицензии на осуществление де</w:t>
      </w:r>
      <w:r>
        <w:t>ятельности по проведению экспертизы промышленной безопасности &lt;4&gt;;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2 статьи 13</w:t>
        </w:r>
      </w:hyperlink>
      <w:r>
        <w:t xml:space="preserve"> Федерального закона N 116-ФЗ.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lastRenderedPageBreak/>
        <w:t>в) сведения об эксперте (каждом из экспертов), подписавшем (подписавших) заключение экспертизы промышленной безопасности: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фамилия, имя, отчество (при наличии);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номер записи в реестре экспертов в области промышленной безопасности (квалификационного удостове</w:t>
      </w:r>
      <w:r>
        <w:t>рения эксперта) &lt;5&gt; или регистрационный номер и дата выдачи свидетельства о квалификации &lt;6&gt;;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4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Пункты 39</w:t>
        </w:r>
      </w:hyperlink>
      <w:r>
        <w:t xml:space="preserve">, </w:t>
      </w:r>
      <w:hyperlink r:id="rId15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40</w:t>
        </w:r>
      </w:hyperlink>
      <w:r>
        <w:t xml:space="preserve"> Положения об аттестации эксперто</w:t>
      </w:r>
      <w:r>
        <w:t xml:space="preserve">в в области промышленной безопасности, утвержденного постановлением Правительства Российской Федерации от 2 июня 2022 г. N 1009 (далее - Положение об аттестации). В соответствии с </w:t>
      </w:r>
      <w:hyperlink r:id="rId16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 июня 2022 г. N 1009 данный акт действует до 1 сентября 2034 г.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17" w:tooltip="Федеральный закон от 03.07.2016 N 238-ФЗ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18" w:tooltip="Федеральный закон от 03.07.2016 N 238-ФЗ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Федерального закона от 3 июля 2016 г. N 238-ФЗ "О независимой оценке квалификации" (далее - Федеральный закон N 238-ФЗ).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область аттестации</w:t>
      </w:r>
      <w:r>
        <w:t xml:space="preserve"> эксперта в области промышленной безопасности, участвовавшего в проведении экспертизы промышленной безопасности;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наименование профессиональной квалификации и ее номер (при наличии) &lt;7&gt;;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19" w:tooltip="Федеральный закон от 03.07.2016 N 238-ФЗ &quot;О независимой оценке квалификации&quot; {КонсультантПлюс}">
        <w:r>
          <w:rPr>
            <w:color w:val="0000FF"/>
          </w:rPr>
          <w:t>Пункт 4 статьи 6</w:t>
        </w:r>
      </w:hyperlink>
      <w:r>
        <w:t xml:space="preserve"> Федерального закона N 238-ФЗ.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категория эксперта &lt;8&gt;;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0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6</w:t>
        </w:r>
      </w:hyperlink>
      <w:r>
        <w:t xml:space="preserve"> Положения об аттестации.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г) сведения о заключении экспертизы промышленной безопасности: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наименование об</w:t>
      </w:r>
      <w:r>
        <w:t>ъекта экспертизы промышленной безопасности;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наименование заключения экспертизы промышленной безопасности;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дата подписания заключения экспертизы промышленной безопасности руководителем экспертной организации;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регистрационный номер заключения экспертизы пром</w:t>
      </w:r>
      <w:r>
        <w:t>ышленной безопасности, присвоенный экспертной организацией;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выводы заключения экспертизы промышленной безопасности;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lastRenderedPageBreak/>
        <w:t xml:space="preserve">срок дальнейшей безопасной эксплуатации объекта экспертизы промышленной безопасности, указанный в выводе заключения экспертизы промышленной </w:t>
      </w:r>
      <w:r>
        <w:t xml:space="preserve">безопасности (для технических устройств, применяемых на опасном производственном объекте, - в случаях, установленных </w:t>
      </w:r>
      <w:hyperlink r:id="rId2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N 116-ФЗ, зданий и сооружений на опасном производственном</w:t>
      </w:r>
      <w:r>
        <w:t xml:space="preserve">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аварий) &lt;9&gt;;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2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 36</w:t>
        </w:r>
      </w:hyperlink>
      <w:r>
        <w:t xml:space="preserve"> федеральных норм и правил в области промышленной безопасности "Правила проведения экспертизы промышленной безопасности", утвержденных приказом Ростехнадзора о</w:t>
      </w:r>
      <w:r>
        <w:t>т 20 октября 2020 г. N 420 (зарегистрирован Министерством юстиции Российской Федерации 11 декабря 2020 г., регистрационный N 61391) с изменениями, внесенными приказами Ростехнадзора от 13 апреля 2022 г. N 120 (зарегистрирован Министерством юстиции Российск</w:t>
      </w:r>
      <w:r>
        <w:t>ой Федерации 6 июня 2022 г., регистрационный N 68752), от 20 февраля 2024 г. N 60 (зарегистрирован Министерством юстиции Российской Федерации 27 марта 2024 г., регистрационный N 77649), от 29 января 2025 г. N 29 (зарегистрирован Министерством юстиции Росси</w:t>
      </w:r>
      <w:r>
        <w:t xml:space="preserve">йской Федерации 24 апреля 2025 г., регистрационный N 81963) и от 4 марта 2026 г. N 64 (зарегистрирован Министерством юстиции Российской Федерации 27 апреля 2026 г., регистрационный N 86237). В соответствии с </w:t>
      </w:r>
      <w:hyperlink r:id="rId23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пунктом 2</w:t>
        </w:r>
      </w:hyperlink>
      <w:r>
        <w:t xml:space="preserve"> приказа Ростехнадзора от 20 октября 2020 г. N 420 данный акт действует до 1 сентября 2032 г.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bookmarkStart w:id="4" w:name="P91"/>
      <w:bookmarkEnd w:id="4"/>
      <w:r>
        <w:t>д) сведения об опасном производственном объекте: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наименование опасного производственного объекта;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класс опасности опасного производственного объекта &lt;10&gt;;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3 статьи 2</w:t>
        </w:r>
      </w:hyperlink>
      <w:r>
        <w:t xml:space="preserve"> Федерального закона N 116-ФЗ.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регистрационный номер опасного производственного объекта (при наличии) &lt;11&gt;;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5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Пункт 21</w:t>
        </w:r>
      </w:hyperlink>
      <w:r>
        <w:t xml:space="preserve"> Правил регистрации опасных производственных объектов в государственном реестре опасных производственных объектов, утвержденных постановлением Правительства Росси</w:t>
      </w:r>
      <w:r>
        <w:t xml:space="preserve">йской Федерации от 3 сентября 2025 г. N 1363 (далее - Правила регистрации). В соответствии с </w:t>
      </w:r>
      <w:hyperlink r:id="rId26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пунктом 5</w:t>
        </w:r>
      </w:hyperlink>
      <w:r>
        <w:t xml:space="preserve"> постановления Правительс</w:t>
      </w:r>
      <w:r>
        <w:t xml:space="preserve">тва Российской Федерации от 3 сентября 2025 г. N 1363 </w:t>
      </w:r>
      <w:hyperlink r:id="rId27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Правила</w:t>
        </w:r>
      </w:hyperlink>
      <w:r>
        <w:t xml:space="preserve"> регистрации действуют до 1 марта 2032 г.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е) регистрационный номе</w:t>
      </w:r>
      <w:r>
        <w:t>р заключения экспертизы промышленной безопасности и дата внесения заключения экспертизы промышленной безопасности в Реестр (дата исключения заключения экспертизы промышленной безопасности из Реестра);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ж) наименование территориального органа Ростехнадзора, </w:t>
      </w:r>
      <w:r>
        <w:t xml:space="preserve">зарегистрировавшего заключение </w:t>
      </w:r>
      <w:r>
        <w:lastRenderedPageBreak/>
        <w:t>экспертизы промышленной безопасности в Реестре.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10. Заключение экспертизы промышленной безопасности, а также сведения, указанные в </w:t>
      </w:r>
      <w:hyperlink w:anchor="P55" w:tooltip="9. В Реестр подлежат включению заключения экспертизы промышленной безопасности, а также следующая информация:">
        <w:r>
          <w:rPr>
            <w:color w:val="0000FF"/>
          </w:rPr>
          <w:t>пункте 9</w:t>
        </w:r>
      </w:hyperlink>
      <w:r>
        <w:t xml:space="preserve"> настоящего Порядка, вносятся в Реестр в следующие сроки: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в течение одного рабочего дня со дня поступления заявления и прилагаемого к нему заключения экспертизы промышленной безопасности посредством ис</w:t>
      </w:r>
      <w:r>
        <w:t>пользования Единого портала;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в течение пяти рабочих дней со дня поступления заявления и прилагаемого к нему заключения экспертизы промышленной безопасности на бумажном носителе в территориальный орган Ростехнадзора.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11. Заключение экспертизы промышленной б</w:t>
      </w:r>
      <w:r>
        <w:t>езопасности не подлежит включению в Реестр в следующих случаях: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а) непредставление или представление не в полном объеме заявителем в заявлении сведений, указанных в </w:t>
      </w:r>
      <w:hyperlink w:anchor="P56" w:tooltip="а) сведения о заявителе:">
        <w:r>
          <w:rPr>
            <w:color w:val="0000FF"/>
          </w:rPr>
          <w:t>подпунктах "а"</w:t>
        </w:r>
      </w:hyperlink>
      <w:r>
        <w:t xml:space="preserve"> - </w:t>
      </w:r>
      <w:hyperlink w:anchor="P91" w:tooltip="д) сведения об опасном производственном объекте:">
        <w:r>
          <w:rPr>
            <w:color w:val="0000FF"/>
          </w:rPr>
          <w:t>"д" пункта 9</w:t>
        </w:r>
      </w:hyperlink>
      <w:r>
        <w:t xml:space="preserve"> настоящего Порядка, либо представление недостоверных и противоречивых сведений;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б) наличие в заявлении и (или) заключении экспертизы промышленной безопасности ошибок, нечитаемого те</w:t>
      </w:r>
      <w:r>
        <w:t>кста, незаполненных полей, исправлений и повреждений, которые не позволяют однозначно истолковать их содержание;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в) заключение экспертизы промышленной безопасности подготовлено экспертной организацией, не имеющей лицензии на осуществление деятельности по п</w:t>
      </w:r>
      <w:r>
        <w:t>роведению экспертизы на дату подписания руководителем экспертной организации такого заключения или имеющей лицензию, действие которой не распространяется на виды работ (услуг), необходимых для проведения экспертизы конкретного объекта &lt;12&gt;;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</w:t>
      </w:r>
      <w:r>
        <w:t>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28" w:tooltip="Федеральный закон от 04.05.2011 N 99-ФЗ (ред. от 04.08.2026) &quot;О лицензировании отдельных видов деятельности&quot; {КонсультантПлюс}">
        <w:r>
          <w:rPr>
            <w:color w:val="0000FF"/>
          </w:rPr>
          <w:t>Статья 12</w:t>
        </w:r>
      </w:hyperlink>
      <w:r>
        <w:t xml:space="preserve"> Федерального закона от 4 мая 2011 г. N 99-ФЗ "О лицензировании отдельных видов деятельности".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г) заключение экспертизы промышленной безопасности подписано экспертом, который не аттестован и сведения об аттестации которого отсутс</w:t>
      </w:r>
      <w:r>
        <w:t>твуют в реестре экспертов в области промышленной безопасности &lt;13&gt;, или не имеющим свидетельство о квалификации &lt;14&gt;, или прошедшим аттестацию по области (областям) и (или) категории (категориям) &lt;15&gt;, не соответствующей (не соответствующим) виду объекта э</w:t>
      </w:r>
      <w:r>
        <w:t>кспертизы и (или) классу опасности опасного производственного объекта;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29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39</w:t>
        </w:r>
      </w:hyperlink>
      <w:r>
        <w:t xml:space="preserve"> Положения об аттестации.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0" w:tooltip="Федеральный закон от 03.07.2016 N 238-ФЗ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31" w:tooltip="Федеральный закон от 03.07.2016 N 238-ФЗ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Федерального закона N 238-ФЗ.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32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6</w:t>
        </w:r>
      </w:hyperlink>
      <w:r>
        <w:t xml:space="preserve"> Положения об аттестации.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 xml:space="preserve">д) отсутствие объекта экспертизы промышленной безопасности в перечне объектов экспертизы промышленной безопасности, установленном </w:t>
      </w:r>
      <w:hyperlink r:id="rId3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пунктом 1 статьи 13</w:t>
        </w:r>
      </w:hyperlink>
      <w:r>
        <w:t xml:space="preserve"> Федерального закона N 116-ФЗ.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12. Заключение экспертиз</w:t>
      </w:r>
      <w:r>
        <w:t>ы промышленной безопасности подлежит исключению из Реестра в случае признания такого заключения экспертизы промышленной безопасности заведомо ложным &lt;16&gt;.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&lt;16&gt; </w:t>
      </w:r>
      <w:hyperlink r:id="rId3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6 ста</w:t>
        </w:r>
        <w:r>
          <w:rPr>
            <w:color w:val="0000FF"/>
          </w:rPr>
          <w:t>тьи 13</w:t>
        </w:r>
      </w:hyperlink>
      <w:r>
        <w:t xml:space="preserve"> Федерального закона N 116-ФЗ.</w:t>
      </w:r>
    </w:p>
    <w:p w:rsidR="00DF5F58" w:rsidRDefault="00DF5F58">
      <w:pPr>
        <w:pStyle w:val="ConsPlusNormal0"/>
        <w:ind w:firstLine="540"/>
        <w:jc w:val="both"/>
      </w:pPr>
    </w:p>
    <w:p w:rsidR="00DF5F58" w:rsidRDefault="00495C86">
      <w:pPr>
        <w:pStyle w:val="ConsPlusNormal0"/>
        <w:ind w:firstLine="540"/>
        <w:jc w:val="both"/>
      </w:pPr>
      <w:r>
        <w:t>13. Исключение заключения экспертизы промышленной безопасности из Реестра осуществляется территориальным органом Ростехнадзора на основании вступившего в законную силу постановления по делу об административном правонар</w:t>
      </w:r>
      <w:r>
        <w:t>ушении или решения суда о признании заключения экспертизы промышленной безопасности заведомо ложным.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Заключение экспертизы промышленной безопасности, признанное заведомо ложным, исключается из Реестра приказом территориального органа Ростехнадзора, подписа</w:t>
      </w:r>
      <w:r>
        <w:t>нным уполномоченным должностным лицом территориального органа Ростехнадзора.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14. При изменении содержащихся в Реестре сведений ранее внесенные в него сведения не подлежат исключению и сохраняются с пометкой об утрате их актуальности (в случае, если ранее в</w:t>
      </w:r>
      <w:r>
        <w:t>несенные в Реестр сведения утратили свою актуальность).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15. Сведения, содержащиеся в Реестре, предоставляются заявителю на основании его запроса, направляемого в территориальный орган Ростехнадзора.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Запрос представляется в виде электронного документа, подп</w:t>
      </w:r>
      <w:r>
        <w:t xml:space="preserve">исанного в соответствии с требованиями Федерального </w:t>
      </w:r>
      <w:hyperlink r:id="rId3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подписи", посредством Единого портала.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В случае если заключение экспертизы промышленной безопасности содержит сведения, составляющие государственную тайну, или иную информацию, доступ к которой ограничен</w:t>
      </w:r>
      <w:r>
        <w:t xml:space="preserve"> федеральными законами, то запрос о предоставлении сведений из Реестра представляется в территориальный орган Ростехнадзора на бумажном носителе.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16. По результатам рассмотрения запроса о предоставлении сведений, содержащихся в Реестре, территориальным орг</w:t>
      </w:r>
      <w:r>
        <w:t>аном Ростехнадзора направляются запрашиваемые сведения, содержащиеся в Реестре, или информация об отсутствии в Реестре необходимых сведений, посредством Единого портала в виде электронного документа, подписанного усиленной квалифицированной электронной под</w:t>
      </w:r>
      <w:r>
        <w:t>писью уполномоченного должностного лица территориального органа Ростехнадзора, либо способом, который соответствует способу подачи указанного запроса.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17. Сведения, содержащиеся в Реестре, или информация об отсутствии в Реестре необходимых сведений направл</w:t>
      </w:r>
      <w:r>
        <w:t>яются заявителю в следующие сроки: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lastRenderedPageBreak/>
        <w:t>в течение одного рабочего дня со дня поступления запроса посредством Единого портала;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в течение трех рабочих дней со дня поступления запроса на бумажном носителе.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18. Сведения, содержащиеся в Реестре (за исключением сведе</w:t>
      </w:r>
      <w:r>
        <w:t xml:space="preserve">ний, составляющих государственную тайну, или содержащих иную информацию, доступ к которой ограничен федеральными законами), подлежат размещению на официальном сайте Ростехнадзора (территориальных органах Ростехнадзора) в информационно-телекоммуникационной </w:t>
      </w:r>
      <w:r>
        <w:t>сети "Интернет" не позднее 5 рабочих дней со дня внесения таких сведений в Реестр.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 xml:space="preserve">19. На официальном сайте Ростехнадзора (территориального органа Ростехнадзора) в информационно-телекоммуникационной сети "Интернет" в открытом доступе размещается следующая </w:t>
      </w:r>
      <w:r>
        <w:t>информация из Реестра: полные и сокращенные (при наличии) наименования и ИНН заявителя, экспертной организации, проводившей экспертизу промышленной безопасности, наименование объекта экспертизы промышленной безопасности, регистрационный номер заключения эк</w:t>
      </w:r>
      <w:r>
        <w:t xml:space="preserve">спертизы промышленной безопасности и дата внесения заключения экспертизы промышленной безопасности в Реестр (дата исключения из Реестра), наименование территориального органа Ростехнадзора, которым заключение экспертизы промышленной безопасности внесено в </w:t>
      </w:r>
      <w:r>
        <w:t>Реестр.</w:t>
      </w:r>
    </w:p>
    <w:p w:rsidR="00DF5F58" w:rsidRDefault="00495C86">
      <w:pPr>
        <w:pStyle w:val="ConsPlusNormal0"/>
        <w:spacing w:before="240"/>
        <w:ind w:firstLine="540"/>
        <w:jc w:val="both"/>
      </w:pPr>
      <w:r>
        <w:t>20. Технические ошибки в сведениях, содержащихся в Реестре, исправляются в срок не более 5 рабочих дней со дня их обнаружения территориальным органом Ростехнадзора посредством внесения в Реестр новой записи со ссылкой на запись, содержащую сведения</w:t>
      </w:r>
      <w:r>
        <w:t>, в которых допущена техническая ошибка.</w:t>
      </w:r>
    </w:p>
    <w:p w:rsidR="00DF5F58" w:rsidRDefault="00DF5F58">
      <w:pPr>
        <w:pStyle w:val="ConsPlusNormal0"/>
        <w:jc w:val="both"/>
      </w:pPr>
    </w:p>
    <w:p w:rsidR="00DF5F58" w:rsidRDefault="00DF5F58">
      <w:pPr>
        <w:pStyle w:val="ConsPlusNormal0"/>
        <w:jc w:val="both"/>
      </w:pPr>
    </w:p>
    <w:p w:rsidR="00DF5F58" w:rsidRDefault="00DF5F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F5F58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5C86">
      <w:r>
        <w:separator/>
      </w:r>
    </w:p>
  </w:endnote>
  <w:endnote w:type="continuationSeparator" w:id="0">
    <w:p w:rsidR="00000000" w:rsidRDefault="0049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F58" w:rsidRDefault="00DF5F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F5F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F5F58" w:rsidRDefault="00DF5F58">
          <w:pPr>
            <w:pStyle w:val="ConsPlusNormal0"/>
          </w:pPr>
        </w:p>
      </w:tc>
      <w:tc>
        <w:tcPr>
          <w:tcW w:w="1700" w:type="pct"/>
          <w:vAlign w:val="center"/>
        </w:tcPr>
        <w:p w:rsidR="00DF5F58" w:rsidRDefault="00DF5F58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DF5F58" w:rsidRDefault="00495C8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DF5F58" w:rsidRDefault="00495C8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F58" w:rsidRDefault="00DF5F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F5F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F5F58" w:rsidRDefault="00DF5F58">
          <w:pPr>
            <w:pStyle w:val="ConsPlusNormal0"/>
          </w:pPr>
        </w:p>
      </w:tc>
      <w:tc>
        <w:tcPr>
          <w:tcW w:w="1700" w:type="pct"/>
          <w:vAlign w:val="center"/>
        </w:tcPr>
        <w:p w:rsidR="00DF5F58" w:rsidRDefault="00DF5F58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DF5F58" w:rsidRDefault="00495C8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DF5F58" w:rsidRDefault="00495C8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5C86">
      <w:r>
        <w:separator/>
      </w:r>
    </w:p>
  </w:footnote>
  <w:footnote w:type="continuationSeparator" w:id="0">
    <w:p w:rsidR="00000000" w:rsidRDefault="00495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F5F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F5F58" w:rsidRDefault="00495C8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19.05.2026 N 172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ведения реестра заключений экспертизы промышленной безо...</w:t>
          </w:r>
        </w:p>
      </w:tc>
      <w:tc>
        <w:tcPr>
          <w:tcW w:w="2300" w:type="pct"/>
          <w:vAlign w:val="center"/>
        </w:tcPr>
        <w:p w:rsidR="00DF5F58" w:rsidRDefault="00DF5F5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DF5F58" w:rsidRDefault="00DF5F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5F58" w:rsidRDefault="00DF5F5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F5F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F5F58" w:rsidRDefault="00495C8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19.05.2026 N 172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ведения реестра заключений </w:t>
          </w:r>
          <w:r>
            <w:rPr>
              <w:rFonts w:ascii="Tahoma" w:hAnsi="Tahoma" w:cs="Tahoma"/>
              <w:sz w:val="16"/>
              <w:szCs w:val="16"/>
            </w:rPr>
            <w:t>экспертизы промышленной безо...</w:t>
          </w:r>
        </w:p>
      </w:tc>
      <w:tc>
        <w:tcPr>
          <w:tcW w:w="2300" w:type="pct"/>
          <w:vAlign w:val="center"/>
        </w:tcPr>
        <w:p w:rsidR="00DF5F58" w:rsidRDefault="00DF5F5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DF5F58" w:rsidRDefault="00DF5F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5F58" w:rsidRDefault="00DF5F5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F58"/>
    <w:rsid w:val="00495C86"/>
    <w:rsid w:val="00DF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95C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8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5C86"/>
  </w:style>
  <w:style w:type="paragraph" w:styleId="a7">
    <w:name w:val="footer"/>
    <w:basedOn w:val="a"/>
    <w:link w:val="a8"/>
    <w:uiPriority w:val="99"/>
    <w:unhideWhenUsed/>
    <w:rsid w:val="00495C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5C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2110&amp;date=13.08.2026&amp;dst=100266&amp;field=134" TargetMode="External"/><Relationship Id="rId13" Type="http://schemas.openxmlformats.org/officeDocument/2006/relationships/hyperlink" Target="https://login.consultant.ru/link/?req=doc&amp;base=LAW&amp;n=500206&amp;date=13.08.2026&amp;dst=265&amp;field=134" TargetMode="External"/><Relationship Id="rId18" Type="http://schemas.openxmlformats.org/officeDocument/2006/relationships/hyperlink" Target="https://login.consultant.ru/link/?req=doc&amp;base=LAW&amp;n=200485&amp;date=13.08.2026&amp;dst=100036&amp;field=134" TargetMode="External"/><Relationship Id="rId26" Type="http://schemas.openxmlformats.org/officeDocument/2006/relationships/hyperlink" Target="https://login.consultant.ru/link/?req=doc&amp;base=LAW&amp;n=513752&amp;date=13.08.2026&amp;dst=100010&amp;field=134" TargetMode="External"/><Relationship Id="rId39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0206&amp;date=13.08.2026&amp;dst=226&amp;field=134" TargetMode="External"/><Relationship Id="rId34" Type="http://schemas.openxmlformats.org/officeDocument/2006/relationships/hyperlink" Target="https://login.consultant.ru/link/?req=doc&amp;base=LAW&amp;n=500206&amp;date=13.08.2026&amp;dst=270&amp;field=134" TargetMode="External"/><Relationship Id="rId7" Type="http://schemas.openxmlformats.org/officeDocument/2006/relationships/hyperlink" Target="https://login.consultant.ru/link/?req=doc&amp;base=LAW&amp;n=500206&amp;date=13.08.2026&amp;dst=367&amp;field=134" TargetMode="External"/><Relationship Id="rId12" Type="http://schemas.openxmlformats.org/officeDocument/2006/relationships/hyperlink" Target="https://login.consultant.ru/link/?req=doc&amp;base=LAW&amp;n=500206&amp;date=13.08.2026&amp;dst=400&amp;field=134" TargetMode="External"/><Relationship Id="rId17" Type="http://schemas.openxmlformats.org/officeDocument/2006/relationships/hyperlink" Target="https://login.consultant.ru/link/?req=doc&amp;base=LAW&amp;n=200485&amp;date=13.08.2026&amp;dst=100017&amp;field=134" TargetMode="External"/><Relationship Id="rId25" Type="http://schemas.openxmlformats.org/officeDocument/2006/relationships/hyperlink" Target="https://login.consultant.ru/link/?req=doc&amp;base=LAW&amp;n=513752&amp;date=13.08.2026&amp;dst=100108&amp;field=134" TargetMode="External"/><Relationship Id="rId33" Type="http://schemas.openxmlformats.org/officeDocument/2006/relationships/hyperlink" Target="https://login.consultant.ru/link/?req=doc&amp;base=LAW&amp;n=500206&amp;date=13.08.2026&amp;dst=132&amp;field=134" TargetMode="External"/><Relationship Id="rId38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8366&amp;date=13.08.2026&amp;dst=14&amp;field=134" TargetMode="External"/><Relationship Id="rId20" Type="http://schemas.openxmlformats.org/officeDocument/2006/relationships/hyperlink" Target="https://login.consultant.ru/link/?req=doc&amp;base=LAW&amp;n=528366&amp;date=13.08.2026&amp;dst=100038&amp;field=134" TargetMode="External"/><Relationship Id="rId29" Type="http://schemas.openxmlformats.org/officeDocument/2006/relationships/hyperlink" Target="https://login.consultant.ru/link/?req=doc&amp;base=LAW&amp;n=528366&amp;date=13.08.2026&amp;dst=100109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1885&amp;date=13.08.2026&amp;dst=100173&amp;field=134" TargetMode="External"/><Relationship Id="rId24" Type="http://schemas.openxmlformats.org/officeDocument/2006/relationships/hyperlink" Target="https://login.consultant.ru/link/?req=doc&amp;base=LAW&amp;n=500206&amp;date=13.08.2026&amp;dst=109&amp;field=134" TargetMode="External"/><Relationship Id="rId32" Type="http://schemas.openxmlformats.org/officeDocument/2006/relationships/hyperlink" Target="https://login.consultant.ru/link/?req=doc&amp;base=LAW&amp;n=528366&amp;date=13.08.2026&amp;dst=100038&amp;field=134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8366&amp;date=13.08.2026&amp;dst=100111&amp;field=134" TargetMode="External"/><Relationship Id="rId23" Type="http://schemas.openxmlformats.org/officeDocument/2006/relationships/hyperlink" Target="https://login.consultant.ru/link/?req=doc&amp;base=LAW&amp;n=533193&amp;date=13.08.2026&amp;dst=60&amp;field=134" TargetMode="External"/><Relationship Id="rId28" Type="http://schemas.openxmlformats.org/officeDocument/2006/relationships/hyperlink" Target="https://login.consultant.ru/link/?req=doc&amp;base=LAW&amp;n=541104&amp;date=13.08.2026&amp;dst=100099&amp;field=134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00206&amp;date=13.08.2026&amp;dst=400&amp;field=134" TargetMode="External"/><Relationship Id="rId19" Type="http://schemas.openxmlformats.org/officeDocument/2006/relationships/hyperlink" Target="https://login.consultant.ru/link/?req=doc&amp;base=LAW&amp;n=200485&amp;date=13.08.2026&amp;dst=100049&amp;field=134" TargetMode="External"/><Relationship Id="rId31" Type="http://schemas.openxmlformats.org/officeDocument/2006/relationships/hyperlink" Target="https://login.consultant.ru/link/?req=doc&amp;base=LAW&amp;n=200485&amp;date=13.08.2026&amp;dst=10003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2110&amp;date=13.08.2026&amp;dst=130&amp;field=134" TargetMode="External"/><Relationship Id="rId14" Type="http://schemas.openxmlformats.org/officeDocument/2006/relationships/hyperlink" Target="https://login.consultant.ru/link/?req=doc&amp;base=LAW&amp;n=528366&amp;date=13.08.2026&amp;dst=100109&amp;field=134" TargetMode="External"/><Relationship Id="rId22" Type="http://schemas.openxmlformats.org/officeDocument/2006/relationships/hyperlink" Target="https://login.consultant.ru/link/?req=doc&amp;base=LAW&amp;n=533193&amp;date=13.08.2026&amp;dst=100153&amp;field=134" TargetMode="External"/><Relationship Id="rId27" Type="http://schemas.openxmlformats.org/officeDocument/2006/relationships/hyperlink" Target="https://login.consultant.ru/link/?req=doc&amp;base=LAW&amp;n=513752&amp;date=13.08.2026&amp;dst=100028&amp;field=134" TargetMode="External"/><Relationship Id="rId30" Type="http://schemas.openxmlformats.org/officeDocument/2006/relationships/hyperlink" Target="https://login.consultant.ru/link/?req=doc&amp;base=LAW&amp;n=200485&amp;date=13.08.2026&amp;dst=100017&amp;field=134" TargetMode="External"/><Relationship Id="rId35" Type="http://schemas.openxmlformats.org/officeDocument/2006/relationships/hyperlink" Target="https://login.consultant.ru/link/?req=doc&amp;base=LAW&amp;n=511602&amp;date=13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4010</Words>
  <Characters>22860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19.05.2026 N 172
"Об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органами)"
(Зарегистрировано в</vt:lpstr>
    </vt:vector>
  </TitlesOfParts>
  <Company>КонсультантПлюс Версия 4025.00.50</Company>
  <LinksUpToDate>false</LinksUpToDate>
  <CharactersWithSpaces>26817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19.05.2026 N 172
"Об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органами)"
(Зарегистрировано в Минюсте России 20.05.2026 N 86539)</dc:title>
  <dc:creator>Ледовская Анжела Алексеевна</dc:creator>
  <cp:lastModifiedBy>Ледовская Анжела Алексеевна</cp:lastModifiedBy>
  <cp:revision>2</cp:revision>
  <dcterms:created xsi:type="dcterms:W3CDTF">2026-08-13T02:35:00Z</dcterms:created>
  <dcterms:modified xsi:type="dcterms:W3CDTF">2026-08-13T02:35:00Z</dcterms:modified>
</cp:coreProperties>
</file>